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D661" w14:textId="460D1C66" w:rsidR="0010398F" w:rsidRPr="0010398F" w:rsidRDefault="006455EE" w:rsidP="0010398F">
      <w:pPr>
        <w:jc w:val="center"/>
        <w:rPr>
          <w:b/>
          <w:u w:val="single"/>
        </w:rPr>
      </w:pPr>
      <w:r>
        <w:rPr>
          <w:b/>
          <w:u w:val="single"/>
        </w:rPr>
        <w:t>Chapter 4 Vocabulary</w:t>
      </w:r>
    </w:p>
    <w:p w14:paraId="5C9E0FFE" w14:textId="77777777" w:rsidR="0010398F" w:rsidRDefault="0010398F" w:rsidP="0010398F">
      <w:pPr>
        <w:pStyle w:val="ListParagraph"/>
      </w:pPr>
    </w:p>
    <w:p w14:paraId="36D86B6D" w14:textId="77777777" w:rsidR="0010398F" w:rsidRDefault="0010398F" w:rsidP="0010398F">
      <w:pPr>
        <w:ind w:left="360"/>
      </w:pPr>
      <w:bookmarkStart w:id="0" w:name="_GoBack"/>
      <w:bookmarkEnd w:id="0"/>
    </w:p>
    <w:p w14:paraId="508FADED" w14:textId="77777777" w:rsidR="0010398F" w:rsidRDefault="003D694D" w:rsidP="0010398F">
      <w:pPr>
        <w:pStyle w:val="ListParagraph"/>
        <w:numPr>
          <w:ilvl w:val="0"/>
          <w:numId w:val="1"/>
        </w:numPr>
      </w:pPr>
      <w:r>
        <w:t xml:space="preserve">Collective Identity </w:t>
      </w:r>
    </w:p>
    <w:p w14:paraId="33103FDB" w14:textId="77777777" w:rsidR="003D694D" w:rsidRDefault="003D694D" w:rsidP="0010398F">
      <w:pPr>
        <w:pStyle w:val="ListParagraph"/>
        <w:numPr>
          <w:ilvl w:val="0"/>
          <w:numId w:val="1"/>
        </w:numPr>
      </w:pPr>
      <w:r>
        <w:t xml:space="preserve">Collective Rights </w:t>
      </w:r>
    </w:p>
    <w:p w14:paraId="116E8E7A" w14:textId="77777777" w:rsidR="0010398F" w:rsidRDefault="003D694D" w:rsidP="0010398F">
      <w:pPr>
        <w:pStyle w:val="ListParagraph"/>
        <w:numPr>
          <w:ilvl w:val="0"/>
          <w:numId w:val="1"/>
        </w:numPr>
      </w:pPr>
      <w:r>
        <w:t xml:space="preserve">Indian </w:t>
      </w:r>
    </w:p>
    <w:p w14:paraId="595C9099" w14:textId="77777777" w:rsidR="0010398F" w:rsidRDefault="003D694D" w:rsidP="0010398F">
      <w:pPr>
        <w:pStyle w:val="ListParagraph"/>
        <w:numPr>
          <w:ilvl w:val="0"/>
          <w:numId w:val="1"/>
        </w:numPr>
      </w:pPr>
      <w:r>
        <w:t xml:space="preserve">Annuity </w:t>
      </w:r>
    </w:p>
    <w:p w14:paraId="4F2412DA" w14:textId="77777777" w:rsidR="0010398F" w:rsidRDefault="003D694D" w:rsidP="0010398F">
      <w:pPr>
        <w:pStyle w:val="ListParagraph"/>
        <w:numPr>
          <w:ilvl w:val="0"/>
          <w:numId w:val="1"/>
        </w:numPr>
      </w:pPr>
      <w:r>
        <w:t xml:space="preserve">Reserve </w:t>
      </w:r>
    </w:p>
    <w:p w14:paraId="35F403CC" w14:textId="77777777" w:rsidR="0010398F" w:rsidRDefault="003D694D" w:rsidP="0010398F">
      <w:pPr>
        <w:pStyle w:val="ListParagraph"/>
        <w:numPr>
          <w:ilvl w:val="0"/>
          <w:numId w:val="1"/>
        </w:numPr>
      </w:pPr>
      <w:r>
        <w:t xml:space="preserve">Assimilate </w:t>
      </w:r>
    </w:p>
    <w:p w14:paraId="2902F458" w14:textId="77777777" w:rsidR="0010398F" w:rsidRDefault="003D694D" w:rsidP="0010398F">
      <w:pPr>
        <w:pStyle w:val="ListParagraph"/>
        <w:numPr>
          <w:ilvl w:val="0"/>
          <w:numId w:val="1"/>
        </w:numPr>
      </w:pPr>
      <w:r>
        <w:t xml:space="preserve">Ethnocentrism </w:t>
      </w:r>
    </w:p>
    <w:p w14:paraId="7164906F" w14:textId="77777777" w:rsidR="003D694D" w:rsidRDefault="0010398F" w:rsidP="0010398F">
      <w:pPr>
        <w:pStyle w:val="ListParagraph"/>
        <w:numPr>
          <w:ilvl w:val="0"/>
          <w:numId w:val="1"/>
        </w:numPr>
      </w:pPr>
      <w:r>
        <w:t xml:space="preserve">Indian Act </w:t>
      </w:r>
    </w:p>
    <w:p w14:paraId="3A05E291" w14:textId="77777777" w:rsidR="003D694D" w:rsidRDefault="0010398F" w:rsidP="0010398F">
      <w:pPr>
        <w:pStyle w:val="ListParagraph"/>
        <w:numPr>
          <w:ilvl w:val="0"/>
          <w:numId w:val="1"/>
        </w:numPr>
      </w:pPr>
      <w:r>
        <w:t xml:space="preserve">Anglophone </w:t>
      </w:r>
    </w:p>
    <w:p w14:paraId="0ED1B26A" w14:textId="77777777" w:rsidR="0010398F" w:rsidRDefault="0010398F" w:rsidP="0010398F">
      <w:pPr>
        <w:pStyle w:val="ListParagraph"/>
        <w:numPr>
          <w:ilvl w:val="0"/>
          <w:numId w:val="1"/>
        </w:numPr>
      </w:pPr>
      <w:r>
        <w:t xml:space="preserve">Francophone </w:t>
      </w:r>
    </w:p>
    <w:p w14:paraId="1DB648E7" w14:textId="77777777" w:rsidR="0010398F" w:rsidRDefault="0010398F" w:rsidP="0010398F">
      <w:pPr>
        <w:pStyle w:val="ListParagraph"/>
        <w:numPr>
          <w:ilvl w:val="0"/>
          <w:numId w:val="1"/>
        </w:numPr>
      </w:pPr>
      <w:r>
        <w:t xml:space="preserve">Scrip </w:t>
      </w:r>
    </w:p>
    <w:p w14:paraId="22E90EB9" w14:textId="77777777" w:rsidR="0010398F" w:rsidRDefault="0010398F" w:rsidP="0010398F">
      <w:pPr>
        <w:pStyle w:val="ListParagraph"/>
        <w:numPr>
          <w:ilvl w:val="0"/>
          <w:numId w:val="1"/>
        </w:numPr>
      </w:pPr>
      <w:r>
        <w:t xml:space="preserve">Proclamation </w:t>
      </w:r>
    </w:p>
    <w:p w14:paraId="68210C57" w14:textId="4E2BB4A8" w:rsidR="0010398F" w:rsidRPr="00DC534A" w:rsidRDefault="0010398F" w:rsidP="00DC534A">
      <w:pPr>
        <w:pStyle w:val="ListParagraph"/>
        <w:numPr>
          <w:ilvl w:val="0"/>
          <w:numId w:val="1"/>
        </w:numPr>
      </w:pPr>
      <w:r>
        <w:t xml:space="preserve">Treaty </w:t>
      </w:r>
    </w:p>
    <w:p w14:paraId="56E35B2B" w14:textId="77777777" w:rsidR="0010398F" w:rsidRDefault="0010398F" w:rsidP="0010398F">
      <w:pPr>
        <w:pStyle w:val="ListParagraph"/>
        <w:numPr>
          <w:ilvl w:val="0"/>
          <w:numId w:val="1"/>
        </w:numPr>
      </w:pPr>
      <w:r>
        <w:t xml:space="preserve">Official Language Community </w:t>
      </w:r>
    </w:p>
    <w:p w14:paraId="45EB92ED" w14:textId="77777777" w:rsidR="0010398F" w:rsidRDefault="0010398F" w:rsidP="0010398F">
      <w:pPr>
        <w:pStyle w:val="ListParagraph"/>
        <w:numPr>
          <w:ilvl w:val="0"/>
          <w:numId w:val="1"/>
        </w:numPr>
      </w:pPr>
      <w:r>
        <w:t xml:space="preserve">Publically Funded </w:t>
      </w:r>
    </w:p>
    <w:p w14:paraId="797073EC" w14:textId="77777777" w:rsidR="0010398F" w:rsidRPr="00810B79" w:rsidRDefault="003D694D" w:rsidP="0010398F">
      <w:pPr>
        <w:pStyle w:val="ListParagraph"/>
        <w:numPr>
          <w:ilvl w:val="0"/>
          <w:numId w:val="1"/>
        </w:numPr>
      </w:pPr>
      <w:r w:rsidRPr="00810B79">
        <w:t xml:space="preserve">Entrenching </w:t>
      </w:r>
    </w:p>
    <w:p w14:paraId="6A1C1F2A" w14:textId="77777777" w:rsidR="0010398F" w:rsidRDefault="0010398F" w:rsidP="0010398F">
      <w:pPr>
        <w:pStyle w:val="ListParagraph"/>
        <w:numPr>
          <w:ilvl w:val="0"/>
          <w:numId w:val="1"/>
        </w:numPr>
      </w:pPr>
      <w:r>
        <w:t xml:space="preserve">Patriate </w:t>
      </w:r>
    </w:p>
    <w:sectPr w:rsidR="0010398F" w:rsidSect="002C79D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14D7"/>
    <w:multiLevelType w:val="hybridMultilevel"/>
    <w:tmpl w:val="9D7E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8F"/>
    <w:rsid w:val="000516A4"/>
    <w:rsid w:val="0010398F"/>
    <w:rsid w:val="001D2FDB"/>
    <w:rsid w:val="002C79DA"/>
    <w:rsid w:val="00327272"/>
    <w:rsid w:val="003D694D"/>
    <w:rsid w:val="00517A01"/>
    <w:rsid w:val="006455EE"/>
    <w:rsid w:val="00810B79"/>
    <w:rsid w:val="00B418A8"/>
    <w:rsid w:val="00DC534A"/>
    <w:rsid w:val="00F90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A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Scott-Gattinger, Janet M</cp:lastModifiedBy>
  <cp:revision>2</cp:revision>
  <cp:lastPrinted>2018-02-03T19:15:00Z</cp:lastPrinted>
  <dcterms:created xsi:type="dcterms:W3CDTF">2019-01-29T19:21:00Z</dcterms:created>
  <dcterms:modified xsi:type="dcterms:W3CDTF">2019-01-29T19:21:00Z</dcterms:modified>
</cp:coreProperties>
</file>